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D857" w14:textId="73452301" w:rsidR="00204B42" w:rsidRDefault="00794D64">
      <w:r>
        <w:rPr>
          <w:noProof/>
        </w:rPr>
        <w:drawing>
          <wp:anchor distT="0" distB="0" distL="114300" distR="114300" simplePos="0" relativeHeight="251658240" behindDoc="1" locked="0" layoutInCell="1" allowOverlap="1" wp14:anchorId="5D9CB0E9" wp14:editId="07031D33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101090" cy="1278255"/>
            <wp:effectExtent l="0" t="0" r="3810" b="0"/>
            <wp:wrapTight wrapText="bothSides">
              <wp:wrapPolygon edited="0">
                <wp:start x="7474" y="0"/>
                <wp:lineTo x="4858" y="966"/>
                <wp:lineTo x="374" y="4185"/>
                <wp:lineTo x="0" y="7726"/>
                <wp:lineTo x="0" y="16095"/>
                <wp:lineTo x="4858" y="20602"/>
                <wp:lineTo x="7474" y="21246"/>
                <wp:lineTo x="13827" y="21246"/>
                <wp:lineTo x="16443" y="20602"/>
                <wp:lineTo x="21301" y="16095"/>
                <wp:lineTo x="21301" y="7726"/>
                <wp:lineTo x="20927" y="4507"/>
                <wp:lineTo x="16443" y="966"/>
                <wp:lineTo x="13827" y="0"/>
                <wp:lineTo x="7474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CB82" w14:textId="08F814AB" w:rsidR="00794D64" w:rsidRPr="00794D64" w:rsidRDefault="00794D64" w:rsidP="00794D64"/>
    <w:p w14:paraId="303DA0D0" w14:textId="474F2A59" w:rsidR="00794D64" w:rsidRPr="00794D64" w:rsidRDefault="00794D64" w:rsidP="00794D64"/>
    <w:p w14:paraId="11831BFF" w14:textId="6DD5CF24" w:rsidR="00794D64" w:rsidRPr="006D4ED9" w:rsidRDefault="00794D64" w:rsidP="006D4ED9">
      <w:pPr>
        <w:ind w:left="0" w:firstLine="0"/>
        <w:rPr>
          <w:sz w:val="36"/>
          <w:szCs w:val="36"/>
        </w:rPr>
      </w:pPr>
    </w:p>
    <w:p w14:paraId="30C61B74" w14:textId="77777777" w:rsidR="00794D64" w:rsidRPr="00794D64" w:rsidRDefault="00794D64" w:rsidP="00794D64">
      <w:pPr>
        <w:pStyle w:val="Title"/>
        <w:rPr>
          <w:b/>
          <w:bCs/>
          <w:sz w:val="10"/>
          <w:szCs w:val="10"/>
        </w:rPr>
      </w:pPr>
    </w:p>
    <w:p w14:paraId="3818E72E" w14:textId="3175C10F" w:rsidR="00794D64" w:rsidRDefault="00C667AC" w:rsidP="00C667AC">
      <w:pPr>
        <w:pStyle w:val="Title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Request for </w:t>
      </w:r>
      <w:r w:rsidR="00794D64" w:rsidRPr="00794D64">
        <w:rPr>
          <w:b/>
          <w:bCs/>
          <w:sz w:val="72"/>
          <w:szCs w:val="72"/>
        </w:rPr>
        <w:t>Average Points</w:t>
      </w:r>
    </w:p>
    <w:p w14:paraId="6233E15F" w14:textId="0A1D8B2F" w:rsidR="00794D64" w:rsidRDefault="00794D64" w:rsidP="00C667AC">
      <w:pPr>
        <w:ind w:left="0" w:firstLine="0"/>
      </w:pPr>
      <w:r>
        <w:t>To receive average points, sailors must request average points in advance (before the applied race day/s) by emailing</w:t>
      </w:r>
      <w:r w:rsidR="00C667AC">
        <w:t xml:space="preserve"> this form to</w:t>
      </w:r>
      <w:r>
        <w:t xml:space="preserve"> </w:t>
      </w:r>
      <w:hyperlink r:id="rId9" w:history="1">
        <w:r>
          <w:rPr>
            <w:rStyle w:val="Hyperlink"/>
            <w:rFonts w:eastAsiaTheme="majorEastAsia"/>
          </w:rPr>
          <w:t>sailing@rqys.com.au</w:t>
        </w:r>
      </w:hyperlink>
      <w:r>
        <w:t>. Requests will be submitted to the Sailing Committee to be heard at the next Sailing Committee meeting.</w:t>
      </w:r>
    </w:p>
    <w:p w14:paraId="2A714CE9" w14:textId="77777777" w:rsidR="00AC39EC" w:rsidRDefault="00AC39EC" w:rsidP="00C667AC">
      <w:pPr>
        <w:ind w:left="0" w:firstLine="0"/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794D64" w14:paraId="7C417B2F" w14:textId="77777777" w:rsidTr="00794D64">
        <w:trPr>
          <w:trHeight w:val="907"/>
        </w:trPr>
        <w:tc>
          <w:tcPr>
            <w:tcW w:w="2836" w:type="dxa"/>
          </w:tcPr>
          <w:p w14:paraId="7BCEB49D" w14:textId="4E61AE5E" w:rsidR="00794D64" w:rsidRPr="009E0067" w:rsidRDefault="00794D64" w:rsidP="00794D64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Date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179378424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1291714946"/>
                  <w:placeholder>
                    <w:docPart w:val="2BB66B8B7BE64A428F7B29325EFF9C2C"/>
                  </w:placeholder>
                </w:sdtPr>
                <w:sdtEndPr/>
                <w:sdtContent>
                  <w:p w14:paraId="6BF6EF6A" w14:textId="77777777" w:rsidR="006D4ED9" w:rsidRDefault="006D4ED9" w:rsidP="00794D64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43F3D50F" w14:textId="55C5A79E" w:rsidR="009E0067" w:rsidRPr="009E0067" w:rsidRDefault="00583067" w:rsidP="00794D64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5595F14B" w14:textId="77777777" w:rsidTr="00794D64">
        <w:trPr>
          <w:trHeight w:val="907"/>
        </w:trPr>
        <w:tc>
          <w:tcPr>
            <w:tcW w:w="2836" w:type="dxa"/>
          </w:tcPr>
          <w:p w14:paraId="771FB900" w14:textId="1E86BA18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Boat Name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1180117978"/>
              <w:placeholder>
                <w:docPart w:val="A7B846D62F46419BBC55C075AB870B7B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577181143"/>
                  <w:placeholder>
                    <w:docPart w:val="5F7281B83C354D38943DA6623175F64E"/>
                  </w:placeholder>
                </w:sdtPr>
                <w:sdtEndPr/>
                <w:sdtContent>
                  <w:p w14:paraId="51D9D985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170929D1" w14:textId="70350F55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578D1A57" w14:textId="77777777" w:rsidTr="00794D64">
        <w:trPr>
          <w:trHeight w:val="907"/>
        </w:trPr>
        <w:tc>
          <w:tcPr>
            <w:tcW w:w="2836" w:type="dxa"/>
          </w:tcPr>
          <w:p w14:paraId="7456B730" w14:textId="040A2DE7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Sail Number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255215171"/>
              <w:placeholder>
                <w:docPart w:val="3862231DB65A4703BFEAC9C94C8CBFBF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89787120"/>
                  <w:placeholder>
                    <w:docPart w:val="C028FF542F0F467AA3261A84CA2A33DC"/>
                  </w:placeholder>
                </w:sdtPr>
                <w:sdtEndPr/>
                <w:sdtContent>
                  <w:p w14:paraId="23E0C705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3DBEB0B0" w14:textId="20243201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702EFAB7" w14:textId="77777777" w:rsidTr="00794D64">
        <w:trPr>
          <w:trHeight w:val="907"/>
        </w:trPr>
        <w:tc>
          <w:tcPr>
            <w:tcW w:w="2836" w:type="dxa"/>
          </w:tcPr>
          <w:p w14:paraId="5B38639B" w14:textId="2BD2FD93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Skipper Name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911159697"/>
              <w:placeholder>
                <w:docPart w:val="29D00802AD7E4E0583D8788A1181DE6F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681669581"/>
                  <w:placeholder>
                    <w:docPart w:val="2DBEB6EE6ED54966AB0DD7BC586D3C37"/>
                  </w:placeholder>
                </w:sdtPr>
                <w:sdtEndPr/>
                <w:sdtContent>
                  <w:p w14:paraId="61BE904C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1D520FA5" w14:textId="1D4C843B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28410CBC" w14:textId="77777777" w:rsidTr="00794D64">
        <w:trPr>
          <w:trHeight w:val="907"/>
        </w:trPr>
        <w:tc>
          <w:tcPr>
            <w:tcW w:w="2836" w:type="dxa"/>
          </w:tcPr>
          <w:p w14:paraId="55552D26" w14:textId="55CC21C6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Event Name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46186100"/>
              <w:placeholder>
                <w:docPart w:val="1C3DD6891CD5494BB12F3B06161475F4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1154671047"/>
                  <w:placeholder>
                    <w:docPart w:val="9984FD0B149D40769AFD0CA33C2E963E"/>
                  </w:placeholder>
                </w:sdtPr>
                <w:sdtEndPr/>
                <w:sdtContent>
                  <w:p w14:paraId="7505EEBF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3FB1EF95" w14:textId="299A0C48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5A693047" w14:textId="77777777" w:rsidTr="00794D64">
        <w:trPr>
          <w:trHeight w:val="907"/>
        </w:trPr>
        <w:tc>
          <w:tcPr>
            <w:tcW w:w="2836" w:type="dxa"/>
          </w:tcPr>
          <w:p w14:paraId="62924776" w14:textId="2B96DE71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Event Date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365726911"/>
              <w:placeholder>
                <w:docPart w:val="633ACA8B5C5E46A5B96FB14264DE398F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924652077"/>
                  <w:placeholder>
                    <w:docPart w:val="5831F0956B7B4931914FC073BA0E7AF5"/>
                  </w:placeholder>
                </w:sdtPr>
                <w:sdtEndPr/>
                <w:sdtContent>
                  <w:p w14:paraId="2D97BBCB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20CC586E" w14:textId="30738B56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078778B8" w14:textId="77777777" w:rsidTr="00794D64">
        <w:trPr>
          <w:trHeight w:val="907"/>
        </w:trPr>
        <w:tc>
          <w:tcPr>
            <w:tcW w:w="2836" w:type="dxa"/>
          </w:tcPr>
          <w:p w14:paraId="106DF61A" w14:textId="0A8E03ED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 xml:space="preserve">Race Missed 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1089578386"/>
              <w:placeholder>
                <w:docPart w:val="F86EAADB7DCF4DC39834403C00CAD26E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675235729"/>
                  <w:placeholder>
                    <w:docPart w:val="00730DAE800B4494AD72B2130FE2214F"/>
                  </w:placeholder>
                </w:sdtPr>
                <w:sdtEndPr/>
                <w:sdtContent>
                  <w:p w14:paraId="11510339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658702E8" w14:textId="14E8DC1E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68E37468" w14:textId="77777777" w:rsidTr="00794D64">
        <w:trPr>
          <w:trHeight w:val="907"/>
        </w:trPr>
        <w:tc>
          <w:tcPr>
            <w:tcW w:w="2836" w:type="dxa"/>
          </w:tcPr>
          <w:p w14:paraId="732ED6AD" w14:textId="5A2A5C1D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 xml:space="preserve">Other Details 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509681569"/>
              <w:placeholder>
                <w:docPart w:val="A02B42E58B2D4935B9892F9118E72317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86501135"/>
                  <w:placeholder>
                    <w:docPart w:val="7D807AD79AFA4D7688FFBF34E95F8DBA"/>
                  </w:placeholder>
                </w:sdtPr>
                <w:sdtEndPr/>
                <w:sdtContent>
                  <w:p w14:paraId="6DE46371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66EE8EA6" w14:textId="5BDF6619" w:rsidR="009E0067" w:rsidRPr="009E0067" w:rsidRDefault="0058306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</w:tbl>
    <w:p w14:paraId="0F36731C" w14:textId="77777777" w:rsidR="006D4ED9" w:rsidRDefault="006D4ED9" w:rsidP="00C667AC">
      <w:pPr>
        <w:pStyle w:val="Subtitle"/>
        <w:spacing w:before="0"/>
        <w:jc w:val="center"/>
      </w:pPr>
    </w:p>
    <w:p w14:paraId="733252CF" w14:textId="135A6DE4" w:rsidR="00794D64" w:rsidRDefault="00794D64" w:rsidP="00C667AC">
      <w:pPr>
        <w:pStyle w:val="Subtitle"/>
        <w:spacing w:before="0"/>
        <w:jc w:val="center"/>
      </w:pPr>
      <w:r>
        <w:t>Royal Queensland Yacht Squadron</w:t>
      </w:r>
    </w:p>
    <w:p w14:paraId="5925AC30" w14:textId="24424ECD" w:rsidR="00794D64" w:rsidRDefault="00583067" w:rsidP="00C667AC">
      <w:pPr>
        <w:pStyle w:val="Subtitle"/>
        <w:spacing w:before="0"/>
        <w:jc w:val="center"/>
      </w:pPr>
      <w:hyperlink r:id="rId10" w:history="1">
        <w:r w:rsidR="00794D64" w:rsidRPr="007E46BF">
          <w:rPr>
            <w:rStyle w:val="Hyperlink"/>
          </w:rPr>
          <w:t>sailing@rqys.com.au</w:t>
        </w:r>
      </w:hyperlink>
      <w:r w:rsidR="00794D64">
        <w:t xml:space="preserve"> | 0</w:t>
      </w:r>
      <w:r w:rsidR="00794D64" w:rsidRPr="00794D64">
        <w:t>7 3396 8666</w:t>
      </w:r>
    </w:p>
    <w:p w14:paraId="1870D909" w14:textId="7F7A8D8B" w:rsidR="00794D64" w:rsidRPr="00794D64" w:rsidRDefault="00794D64" w:rsidP="006D4ED9">
      <w:pPr>
        <w:pStyle w:val="Subtitle"/>
        <w:spacing w:before="0"/>
        <w:jc w:val="center"/>
      </w:pPr>
      <w:r w:rsidRPr="00794D64">
        <w:t>578 Royal Esplanade, Manly, Q</w:t>
      </w:r>
      <w:r>
        <w:t>LD,</w:t>
      </w:r>
      <w:r w:rsidRPr="00794D64">
        <w:t xml:space="preserve"> 4179</w:t>
      </w:r>
    </w:p>
    <w:sectPr w:rsidR="00794D64" w:rsidRPr="00794D64" w:rsidSect="009E006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42D6"/>
    <w:multiLevelType w:val="multilevel"/>
    <w:tmpl w:val="5D9EF220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1.%2 (%3)"/>
      <w:lvlJc w:val="left"/>
      <w:pPr>
        <w:ind w:left="1418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oeIbDVRAV+h4Vnqyh2ECo4eBtk4d4yVUWsfR2ECK65gOMZPmZWlDMSTusWSqukuCMz6+RPWz4IG1pZ93KvJQ==" w:salt="F9SpVEW4RbLSzd1QQTV8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64"/>
    <w:rsid w:val="00061940"/>
    <w:rsid w:val="002D2D05"/>
    <w:rsid w:val="00546768"/>
    <w:rsid w:val="00583067"/>
    <w:rsid w:val="006D4ED9"/>
    <w:rsid w:val="006E7823"/>
    <w:rsid w:val="00794D64"/>
    <w:rsid w:val="009E0067"/>
    <w:rsid w:val="00AC39EC"/>
    <w:rsid w:val="00C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1446"/>
  <w15:chartTrackingRefBased/>
  <w15:docId w15:val="{61DC5FFA-D34E-46FC-A94B-6D97F61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768"/>
    <w:pPr>
      <w:keepNext/>
      <w:keepLines/>
      <w:widowControl w:val="0"/>
      <w:numPr>
        <w:numId w:val="3"/>
      </w:numPr>
      <w:suppressAutoHyphens/>
      <w:outlineLvl w:val="0"/>
    </w:pPr>
    <w:rPr>
      <w:rFonts w:ascii="Arial" w:eastAsiaTheme="majorEastAsia" w:hAnsi="Arial" w:cs="Arial"/>
      <w:b/>
      <w:caps/>
      <w:sz w:val="20"/>
      <w:szCs w:val="24"/>
      <w:lang w:val="en-GB" w:eastAsia="zh-CN" w:bidi="hi-IN"/>
    </w:rPr>
  </w:style>
  <w:style w:type="paragraph" w:styleId="Heading2">
    <w:name w:val="heading 2"/>
    <w:basedOn w:val="Normal"/>
    <w:link w:val="Heading2Char"/>
    <w:uiPriority w:val="9"/>
    <w:unhideWhenUsed/>
    <w:qFormat/>
    <w:rsid w:val="00546768"/>
    <w:pPr>
      <w:keepNext/>
      <w:keepLines/>
      <w:widowControl w:val="0"/>
      <w:numPr>
        <w:ilvl w:val="1"/>
        <w:numId w:val="3"/>
      </w:numPr>
      <w:tabs>
        <w:tab w:val="left" w:pos="567"/>
      </w:tabs>
      <w:suppressAutoHyphens/>
      <w:spacing w:before="40"/>
      <w:outlineLvl w:val="1"/>
    </w:pPr>
    <w:rPr>
      <w:rFonts w:ascii="Arial" w:eastAsiaTheme="majorEastAsia" w:hAnsi="Arial" w:cs="Arial"/>
      <w:sz w:val="20"/>
      <w:szCs w:val="20"/>
      <w:lang w:val="en-GB" w:eastAsia="zh-CN" w:bidi="hi-IN"/>
    </w:rPr>
  </w:style>
  <w:style w:type="paragraph" w:styleId="Heading3">
    <w:name w:val="heading 3"/>
    <w:basedOn w:val="Normal"/>
    <w:link w:val="Heading3Char"/>
    <w:uiPriority w:val="9"/>
    <w:unhideWhenUsed/>
    <w:qFormat/>
    <w:rsid w:val="00546768"/>
    <w:pPr>
      <w:keepNext/>
      <w:keepLines/>
      <w:widowControl w:val="0"/>
      <w:numPr>
        <w:ilvl w:val="2"/>
        <w:numId w:val="3"/>
      </w:numPr>
      <w:suppressAutoHyphens/>
      <w:spacing w:before="40"/>
      <w:outlineLvl w:val="2"/>
    </w:pPr>
    <w:rPr>
      <w:rFonts w:ascii="Arial" w:eastAsia="Times New Roman" w:hAnsi="Arial" w:cstheme="majorBidi"/>
      <w:sz w:val="20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68"/>
    <w:pPr>
      <w:widowControl w:val="0"/>
      <w:suppressAutoHyphens/>
      <w:spacing w:before="0"/>
      <w:ind w:left="0" w:firstLine="0"/>
    </w:pPr>
    <w:rPr>
      <w:rFonts w:ascii="Segoe UI" w:eastAsia="Arial" w:hAnsi="Segoe UI" w:cs="Mangal"/>
      <w:sz w:val="18"/>
      <w:szCs w:val="16"/>
      <w:lang w:val="en-GB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68"/>
    <w:rPr>
      <w:rFonts w:ascii="Segoe UI" w:eastAsia="Arial" w:hAnsi="Segoe UI" w:cs="Mangal"/>
      <w:sz w:val="18"/>
      <w:szCs w:val="16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546768"/>
    <w:rPr>
      <w:rFonts w:ascii="Arial" w:eastAsiaTheme="majorEastAsia" w:hAnsi="Arial" w:cs="Arial"/>
      <w:sz w:val="20"/>
      <w:szCs w:val="20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46768"/>
    <w:rPr>
      <w:rFonts w:ascii="Arial" w:eastAsia="Times New Roman" w:hAnsi="Arial" w:cstheme="majorBidi"/>
      <w:sz w:val="20"/>
      <w:szCs w:val="2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46768"/>
    <w:rPr>
      <w:rFonts w:ascii="Arial" w:eastAsiaTheme="majorEastAsia" w:hAnsi="Arial" w:cs="Arial"/>
      <w:b/>
      <w:caps/>
      <w:sz w:val="20"/>
      <w:szCs w:val="24"/>
      <w:lang w:val="en-GB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94D6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4D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D6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4D64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D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D64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7AC"/>
    <w:pPr>
      <w:numPr>
        <w:ilvl w:val="1"/>
      </w:numPr>
      <w:spacing w:after="160"/>
      <w:ind w:left="567" w:hanging="56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7AC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C6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iling@rqys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iling@rqys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E371-9A03-4A78-82FF-F6B0136532DD}"/>
      </w:docPartPr>
      <w:docPartBody>
        <w:p w:rsidR="00A15093" w:rsidRDefault="00CB08F4"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66B8B7BE64A428F7B29325EFF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4B24-0D38-4DCA-B3AA-2D707E32028F}"/>
      </w:docPartPr>
      <w:docPartBody>
        <w:p w:rsidR="00A15093" w:rsidRDefault="00CB08F4" w:rsidP="00CB08F4">
          <w:pPr>
            <w:pStyle w:val="2BB66B8B7BE64A428F7B29325EFF9C2C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846D62F46419BBC55C075AB87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4A0C-514F-45B3-B022-CD0FFE2FFF0E}"/>
      </w:docPartPr>
      <w:docPartBody>
        <w:p w:rsidR="00A15093" w:rsidRDefault="00CB08F4" w:rsidP="00CB08F4">
          <w:pPr>
            <w:pStyle w:val="A7B846D62F46419BBC55C075AB870B7B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281B83C354D38943DA6623175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C733-BD36-4B02-9325-F1914F1FE771}"/>
      </w:docPartPr>
      <w:docPartBody>
        <w:p w:rsidR="00A15093" w:rsidRDefault="00CB08F4" w:rsidP="00CB08F4">
          <w:pPr>
            <w:pStyle w:val="5F7281B83C354D38943DA6623175F64E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2231DB65A4703BFEAC9C94C8C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C4A2-5AD0-408E-9D57-43DE244E437A}"/>
      </w:docPartPr>
      <w:docPartBody>
        <w:p w:rsidR="00A15093" w:rsidRDefault="00CB08F4" w:rsidP="00CB08F4">
          <w:pPr>
            <w:pStyle w:val="3862231DB65A4703BFEAC9C94C8CBFB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8FF542F0F467AA3261A84CA2A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DF8C-7FC1-45FA-A789-F8B0CB5B733A}"/>
      </w:docPartPr>
      <w:docPartBody>
        <w:p w:rsidR="00A15093" w:rsidRDefault="00CB08F4" w:rsidP="00CB08F4">
          <w:pPr>
            <w:pStyle w:val="C028FF542F0F467AA3261A84CA2A33DC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00802AD7E4E0583D8788A1181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8744-2154-4E99-9B5F-5D5E3204377F}"/>
      </w:docPartPr>
      <w:docPartBody>
        <w:p w:rsidR="00A15093" w:rsidRDefault="00CB08F4" w:rsidP="00CB08F4">
          <w:pPr>
            <w:pStyle w:val="29D00802AD7E4E0583D8788A1181DE6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EB6EE6ED54966AB0DD7BC586D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3E25-1594-4B87-9559-E7A2CB76DE15}"/>
      </w:docPartPr>
      <w:docPartBody>
        <w:p w:rsidR="00A15093" w:rsidRDefault="00CB08F4" w:rsidP="00CB08F4">
          <w:pPr>
            <w:pStyle w:val="2DBEB6EE6ED54966AB0DD7BC586D3C37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DD6891CD5494BB12F3B061614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E5CC-490B-41A4-B905-9089A92C4D80}"/>
      </w:docPartPr>
      <w:docPartBody>
        <w:p w:rsidR="00A15093" w:rsidRDefault="00CB08F4" w:rsidP="00CB08F4">
          <w:pPr>
            <w:pStyle w:val="1C3DD6891CD5494BB12F3B06161475F4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FD0B149D40769AFD0CA33C2E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C7FA-22B7-47CA-BE10-781D936A733E}"/>
      </w:docPartPr>
      <w:docPartBody>
        <w:p w:rsidR="00A15093" w:rsidRDefault="00CB08F4" w:rsidP="00CB08F4">
          <w:pPr>
            <w:pStyle w:val="9984FD0B149D40769AFD0CA33C2E963E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ACA8B5C5E46A5B96FB14264DE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886A-BA85-46F1-A872-0A74CA36DA3E}"/>
      </w:docPartPr>
      <w:docPartBody>
        <w:p w:rsidR="00A15093" w:rsidRDefault="00CB08F4" w:rsidP="00CB08F4">
          <w:pPr>
            <w:pStyle w:val="633ACA8B5C5E46A5B96FB14264DE398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1F0956B7B4931914FC073BA0E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9938-C78D-484D-AAA4-9D5C56F04981}"/>
      </w:docPartPr>
      <w:docPartBody>
        <w:p w:rsidR="00A15093" w:rsidRDefault="00CB08F4" w:rsidP="00CB08F4">
          <w:pPr>
            <w:pStyle w:val="5831F0956B7B4931914FC073BA0E7AF5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EAADB7DCF4DC39834403C00CA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E46E-C525-4707-9D87-6AE321A66008}"/>
      </w:docPartPr>
      <w:docPartBody>
        <w:p w:rsidR="00A15093" w:rsidRDefault="00CB08F4" w:rsidP="00CB08F4">
          <w:pPr>
            <w:pStyle w:val="F86EAADB7DCF4DC39834403C00CAD26E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30DAE800B4494AD72B2130FE2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D761-94F6-4281-963C-F7BFF8A56E33}"/>
      </w:docPartPr>
      <w:docPartBody>
        <w:p w:rsidR="00A15093" w:rsidRDefault="00CB08F4" w:rsidP="00CB08F4">
          <w:pPr>
            <w:pStyle w:val="00730DAE800B4494AD72B2130FE2214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B42E58B2D4935B9892F9118E7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10FC-2307-4654-B79E-041CC2BC0009}"/>
      </w:docPartPr>
      <w:docPartBody>
        <w:p w:rsidR="00A15093" w:rsidRDefault="00CB08F4" w:rsidP="00CB08F4">
          <w:pPr>
            <w:pStyle w:val="A02B42E58B2D4935B9892F9118E72317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07AD79AFA4D7688FFBF34E95F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D526-71ED-4BE9-A714-8B2519A16217}"/>
      </w:docPartPr>
      <w:docPartBody>
        <w:p w:rsidR="00A15093" w:rsidRDefault="00CB08F4" w:rsidP="00CB08F4">
          <w:pPr>
            <w:pStyle w:val="7D807AD79AFA4D7688FFBF34E95F8DBA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4"/>
    <w:rsid w:val="001E38C3"/>
    <w:rsid w:val="00A15093"/>
    <w:rsid w:val="00C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8F4"/>
    <w:rPr>
      <w:color w:val="808080"/>
    </w:rPr>
  </w:style>
  <w:style w:type="paragraph" w:customStyle="1" w:styleId="2BB66B8B7BE64A428F7B29325EFF9C2C">
    <w:name w:val="2BB66B8B7BE64A428F7B29325EFF9C2C"/>
    <w:rsid w:val="00CB08F4"/>
  </w:style>
  <w:style w:type="paragraph" w:customStyle="1" w:styleId="A7B846D62F46419BBC55C075AB870B7B">
    <w:name w:val="A7B846D62F46419BBC55C075AB870B7B"/>
    <w:rsid w:val="00CB08F4"/>
  </w:style>
  <w:style w:type="paragraph" w:customStyle="1" w:styleId="5F7281B83C354D38943DA6623175F64E">
    <w:name w:val="5F7281B83C354D38943DA6623175F64E"/>
    <w:rsid w:val="00CB08F4"/>
  </w:style>
  <w:style w:type="paragraph" w:customStyle="1" w:styleId="3862231DB65A4703BFEAC9C94C8CBFBF">
    <w:name w:val="3862231DB65A4703BFEAC9C94C8CBFBF"/>
    <w:rsid w:val="00CB08F4"/>
  </w:style>
  <w:style w:type="paragraph" w:customStyle="1" w:styleId="C028FF542F0F467AA3261A84CA2A33DC">
    <w:name w:val="C028FF542F0F467AA3261A84CA2A33DC"/>
    <w:rsid w:val="00CB08F4"/>
  </w:style>
  <w:style w:type="paragraph" w:customStyle="1" w:styleId="29D00802AD7E4E0583D8788A1181DE6F">
    <w:name w:val="29D00802AD7E4E0583D8788A1181DE6F"/>
    <w:rsid w:val="00CB08F4"/>
  </w:style>
  <w:style w:type="paragraph" w:customStyle="1" w:styleId="2DBEB6EE6ED54966AB0DD7BC586D3C37">
    <w:name w:val="2DBEB6EE6ED54966AB0DD7BC586D3C37"/>
    <w:rsid w:val="00CB08F4"/>
  </w:style>
  <w:style w:type="paragraph" w:customStyle="1" w:styleId="1C3DD6891CD5494BB12F3B06161475F4">
    <w:name w:val="1C3DD6891CD5494BB12F3B06161475F4"/>
    <w:rsid w:val="00CB08F4"/>
  </w:style>
  <w:style w:type="paragraph" w:customStyle="1" w:styleId="9984FD0B149D40769AFD0CA33C2E963E">
    <w:name w:val="9984FD0B149D40769AFD0CA33C2E963E"/>
    <w:rsid w:val="00CB08F4"/>
  </w:style>
  <w:style w:type="paragraph" w:customStyle="1" w:styleId="633ACA8B5C5E46A5B96FB14264DE398F">
    <w:name w:val="633ACA8B5C5E46A5B96FB14264DE398F"/>
    <w:rsid w:val="00CB08F4"/>
  </w:style>
  <w:style w:type="paragraph" w:customStyle="1" w:styleId="5831F0956B7B4931914FC073BA0E7AF5">
    <w:name w:val="5831F0956B7B4931914FC073BA0E7AF5"/>
    <w:rsid w:val="00CB08F4"/>
  </w:style>
  <w:style w:type="paragraph" w:customStyle="1" w:styleId="F86EAADB7DCF4DC39834403C00CAD26E">
    <w:name w:val="F86EAADB7DCF4DC39834403C00CAD26E"/>
    <w:rsid w:val="00CB08F4"/>
  </w:style>
  <w:style w:type="paragraph" w:customStyle="1" w:styleId="00730DAE800B4494AD72B2130FE2214F">
    <w:name w:val="00730DAE800B4494AD72B2130FE2214F"/>
    <w:rsid w:val="00CB08F4"/>
  </w:style>
  <w:style w:type="paragraph" w:customStyle="1" w:styleId="A02B42E58B2D4935B9892F9118E72317">
    <w:name w:val="A02B42E58B2D4935B9892F9118E72317"/>
    <w:rsid w:val="00CB08F4"/>
  </w:style>
  <w:style w:type="paragraph" w:customStyle="1" w:styleId="7D807AD79AFA4D7688FFBF34E95F8DBA">
    <w:name w:val="7D807AD79AFA4D7688FFBF34E95F8DBA"/>
    <w:rsid w:val="00CB0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CB07253F50B4D8C79E3063C9B681C" ma:contentTypeVersion="13" ma:contentTypeDescription="Create a new document." ma:contentTypeScope="" ma:versionID="9ddb388ef2ec4c072b9b45d12d5103dd">
  <xsd:schema xmlns:xsd="http://www.w3.org/2001/XMLSchema" xmlns:xs="http://www.w3.org/2001/XMLSchema" xmlns:p="http://schemas.microsoft.com/office/2006/metadata/properties" xmlns:ns2="79dcac7f-b606-4730-9d52-220548b0ebb8" xmlns:ns3="b79cf253-edce-403b-8b8d-26b3f72687f2" targetNamespace="http://schemas.microsoft.com/office/2006/metadata/properties" ma:root="true" ma:fieldsID="955edc77617b696fd4b801725ece947b" ns2:_="" ns3:_="">
    <xsd:import namespace="79dcac7f-b606-4730-9d52-220548b0ebb8"/>
    <xsd:import namespace="b79cf253-edce-403b-8b8d-26b3f7268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ac7f-b606-4730-9d52-220548b0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f253-edce-403b-8b8d-26b3f726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DC27-9737-4715-8701-81459429A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13AC6-7132-499F-8726-B95DDEAF6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cac7f-b606-4730-9d52-220548b0ebb8"/>
    <ds:schemaRef ds:uri="b79cf253-edce-403b-8b8d-26b3f7268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51B89-A2D2-4384-A184-4E1F15026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RQYS Sailing</dc:creator>
  <cp:keywords/>
  <dc:description/>
  <cp:lastModifiedBy>RQYS Sailing</cp:lastModifiedBy>
  <cp:revision>4</cp:revision>
  <cp:lastPrinted>2021-09-01T03:37:00Z</cp:lastPrinted>
  <dcterms:created xsi:type="dcterms:W3CDTF">2021-09-01T03:12:00Z</dcterms:created>
  <dcterms:modified xsi:type="dcterms:W3CDTF">2021-09-03T03:08:00Z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0x01010015ACB07253F50B4D8C79E3063C9B681C</vt:lpwstr>
  </property>
</Properties>
</file>